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0B" w:rsidRDefault="002C790B" w:rsidP="002C79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Margaret Thatcher                                                                                                              Director, Corporate Services</w:t>
      </w:r>
      <w:r>
        <w:rPr>
          <w:rFonts w:ascii="Georgia" w:hAnsi="Georgia"/>
          <w:color w:val="000000"/>
          <w:sz w:val="16"/>
          <w:szCs w:val="16"/>
        </w:rPr>
        <w:br/>
        <w:t>Riviera International Inc.</w:t>
      </w:r>
      <w:r>
        <w:rPr>
          <w:rFonts w:ascii="Georgia" w:hAnsi="Georgia"/>
          <w:color w:val="000000"/>
          <w:sz w:val="16"/>
          <w:szCs w:val="16"/>
        </w:rPr>
        <w:br/>
        <w:t>245 Dearborn Park Road</w:t>
      </w:r>
      <w:r>
        <w:rPr>
          <w:rFonts w:ascii="Georgia" w:hAnsi="Georgia"/>
          <w:color w:val="000000"/>
          <w:sz w:val="16"/>
          <w:szCs w:val="16"/>
        </w:rPr>
        <w:br/>
        <w:t>Birmingham BG67GB</w:t>
      </w:r>
    </w:p>
    <w:p w:rsidR="002C790B" w:rsidRDefault="002C790B" w:rsidP="002C79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Thatcher:</w:t>
      </w:r>
    </w:p>
    <w:p w:rsidR="002C790B" w:rsidRDefault="002C790B" w:rsidP="002C79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was a great pleasure in meeting you though briefly at last week's Board of Trade event. I was fascinated by your synopsis of the history of Riviera International over the past, almost half</w:t>
      </w:r>
      <w:r>
        <w:rPr>
          <w:rFonts w:ascii="Georgia" w:hAnsi="Georgia"/>
          <w:color w:val="000000"/>
          <w:sz w:val="16"/>
          <w:szCs w:val="16"/>
        </w:rPr>
        <w:softHyphen/>
        <w:t xml:space="preserve"> a century. Obviously, your company has a rich corporate heritage and tradition besides being blessed with a continuum of leaders of prudence and thoughts who had the guts to change course at key points along the way that your company could remain competitive and continue to lead its industry.</w:t>
      </w:r>
    </w:p>
    <w:p w:rsidR="002C790B" w:rsidRDefault="002C790B" w:rsidP="002C79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I mentioned to you, the final edition publications is a specialty publisher focusing on corporate publications including annual reports, corporate profiles and corporate histories. We have been in business for over 10 years and during that time have grown from a two men start</w:t>
      </w:r>
      <w:r>
        <w:rPr>
          <w:rFonts w:ascii="Georgia" w:hAnsi="Georgia"/>
          <w:color w:val="000000"/>
          <w:sz w:val="16"/>
          <w:szCs w:val="16"/>
        </w:rPr>
        <w:softHyphen/>
        <w:t>up to a serious corporate publisher with over 100 employees. We have been contracted by over a dozen Fortune 500 companies to produce both annual and special occasion publications on their behalf.</w:t>
      </w:r>
    </w:p>
    <w:p w:rsidR="002C790B" w:rsidRDefault="002C790B" w:rsidP="002C79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looking forward to the pleasure of meeting you again,</w:t>
      </w:r>
    </w:p>
    <w:p w:rsidR="002C790B" w:rsidRDefault="002C790B" w:rsidP="002C79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regards,</w:t>
      </w:r>
    </w:p>
    <w:p w:rsidR="002C790B" w:rsidRDefault="002C790B" w:rsidP="002C79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262424" w:rsidRDefault="002C790B"/>
    <w:sectPr w:rsidR="00262424" w:rsidSect="004E7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790B"/>
    <w:rsid w:val="001C4F49"/>
    <w:rsid w:val="002A018D"/>
    <w:rsid w:val="002C790B"/>
    <w:rsid w:val="004E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0766278">
      <w:bodyDiv w:val="1"/>
      <w:marLeft w:val="0"/>
      <w:marRight w:val="0"/>
      <w:marTop w:val="0"/>
      <w:marBottom w:val="0"/>
      <w:divBdr>
        <w:top w:val="none" w:sz="0" w:space="0" w:color="auto"/>
        <w:left w:val="none" w:sz="0" w:space="0" w:color="auto"/>
        <w:bottom w:val="none" w:sz="0" w:space="0" w:color="auto"/>
        <w:right w:val="none" w:sz="0" w:space="0" w:color="auto"/>
      </w:divBdr>
      <w:divsChild>
        <w:div w:id="211760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Searchmedia</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2011-07-26T11:03:00Z</dcterms:created>
  <dcterms:modified xsi:type="dcterms:W3CDTF">2011-07-26T11:04:00Z</dcterms:modified>
</cp:coreProperties>
</file>